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7B" w:rsidRPr="0039067B" w:rsidRDefault="0039067B" w:rsidP="003906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067B" w:rsidRDefault="0039067B" w:rsidP="00CA7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F:\сдел\вн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ел\вн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B" w:rsidRDefault="0039067B" w:rsidP="0039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CA7E1B">
        <w:rPr>
          <w:rFonts w:ascii="Times New Roman" w:eastAsia="Times New Roman" w:hAnsi="Times New Roman"/>
          <w:sz w:val="24"/>
          <w:szCs w:val="24"/>
          <w:lang w:eastAsia="ru-RU"/>
        </w:rPr>
        <w:t>имулирующих и компенсационных выплат, устанавливаемых в процентном отношении к окладу.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Персональный повышающий коэффициент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выполнении поставленных задач, и других факторов. Решение об установлении персонального повышающего коэффициента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размерах принимается заведующей по согласованию с органом государственно-общественного управления персонально в отношении конкретного работника.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Предельный размер персонального повышающего коэффициента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3,0.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Повышающий коэффициент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выслугу лет  устанавливается работникам в зависимости от общего количества лет, проработавших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Рекомендуемые размеры повышающего коэффициента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выслугу лет:</w:t>
      </w:r>
    </w:p>
    <w:p w:rsidR="00CA7E1B" w:rsidRDefault="00CA7E1B" w:rsidP="00CA7E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выслуге лет от 3 лет –  0,2;</w:t>
      </w:r>
    </w:p>
    <w:p w:rsidR="00CA7E1B" w:rsidRDefault="00CA7E1B" w:rsidP="00CA7E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выслуге лет свыше 5 лет –  0,3.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Применение повышающего коэффициента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выслугу лет не образует новый оклад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(должностной оклад)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Повышающий коэффициент за выслугу лет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устанавливается педагогическим работникам, для которых при расчете оклада (должностного оклада, ставки заработной платы) применяется повышающий коэффициент стажа педагогической работы, установленный  в соответствии с приложением 2 «Положения о системе оплаты труда работников образовательных учреждений, подведомственных управлению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Большерецкого муниципального  района», утвержденного  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-Большерецкого муниципального района от 23.01.2014 года №19.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Повышающий коэффициент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интенсивность и качество работ может быть установлен работнику за высокое качество выполняемой работы, выполнение поставленных задач с проявлением определенной инициативы. Решение об установлении повышающего коэффициента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интенсивность и качество работ и его размерах принимается заведующей персонально в отношении конкретного работника.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Предельный размер повышающего коэффициента к окладу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(должностному окладу)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интенсивность и качество работ – до  0,5 от оклада.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В целях поощрения работников за выполненную работу устанавливаются следующие стимулирующие выплаты:</w:t>
      </w:r>
    </w:p>
    <w:p w:rsidR="00CA7E1B" w:rsidRDefault="00CA7E1B" w:rsidP="00CA7E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образцовое качество выполняемых работ;</w:t>
      </w:r>
    </w:p>
    <w:p w:rsidR="00CA7E1B" w:rsidRDefault="00CA7E1B" w:rsidP="00CA7E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особо важных и срочных работ; </w:t>
      </w:r>
    </w:p>
    <w:p w:rsidR="00CA7E1B" w:rsidRDefault="00CA7E1B" w:rsidP="00CA7E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интенсивность и высокие результаты работы;</w:t>
      </w:r>
    </w:p>
    <w:p w:rsidR="00CA7E1B" w:rsidRDefault="00CA7E1B" w:rsidP="00CA7E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премиальные выплаты по итогам работы за месяц,  полугодие, год;  </w:t>
      </w:r>
    </w:p>
    <w:p w:rsidR="00CA7E1B" w:rsidRDefault="00CA7E1B" w:rsidP="00CA7E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премии за образцовое качество выполняемых работ.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Стимулирование труда работников осуществляется заведующей МБДОУ  по согласованию с органом государственно-общественного управления в пределах бюджетных ассигнований на оплату труда работников.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образовательного учреждения выплаты стимулирующего характера, а также размеры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устанавливаются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– главным распорядителем средств краевого (местного) бюджета в пределах средств на оплату труда, утвержденных законом Камчатского края о краевом бюджете на соответствующий финансовый год,  с учетом его результатов деятельности  и в соответствии с показателями эффективности работы образовательного учреждения, в пределах фонда оплаты труда, установленного образовательному учреждению.</w:t>
      </w:r>
      <w:proofErr w:type="gramEnd"/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стимулировании труда работников учитывается:</w:t>
      </w:r>
    </w:p>
    <w:p w:rsidR="00CA7E1B" w:rsidRDefault="00CA7E1B" w:rsidP="00CA7E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успешное и добросовестное исполнение работником своих должностных обязанностей в соответствующем периоде;</w:t>
      </w:r>
    </w:p>
    <w:p w:rsidR="00CA7E1B" w:rsidRDefault="00CA7E1B" w:rsidP="00CA7E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CA7E1B" w:rsidRDefault="00CA7E1B" w:rsidP="00CA7E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CA7E1B" w:rsidRDefault="00CA7E1B" w:rsidP="00CA7E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порученной работы, связанной с обеспечением рабочего процесса или уставной деятельностью;</w:t>
      </w:r>
    </w:p>
    <w:p w:rsidR="00CA7E1B" w:rsidRDefault="00CA7E1B" w:rsidP="00CA7E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качественная подготовка и своевременная сдача отчетности;</w:t>
      </w:r>
    </w:p>
    <w:p w:rsidR="00CA7E1B" w:rsidRDefault="00CA7E1B" w:rsidP="00CA7E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течение месяца в выполнении важных работ, мероприятий.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Установление размеров стимулирующих выплат и премий осуществляется по критериям оценки деятельности работников согласно приложению к настоящему Положению.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Премия по итогам работы выплачивается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Премия за образцовое качество выполняемых работ – выплачивается работникам единовременно при награждении ведомственными наградами в случаях, предусмотренных нормативными правовыми актами.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Премирование работников МБДОУ осуществляется на основе положения о премировании, утверждаемого локальным нормативным актом по учреждению.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премировании учитывается:</w:t>
      </w:r>
    </w:p>
    <w:p w:rsidR="00CA7E1B" w:rsidRDefault="00CA7E1B" w:rsidP="00CA7E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CA7E1B" w:rsidRDefault="00CA7E1B" w:rsidP="00CA7E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CA7E1B" w:rsidRDefault="00CA7E1B" w:rsidP="00CA7E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CA7E1B" w:rsidRDefault="00CA7E1B" w:rsidP="00CA7E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CA7E1B" w:rsidRDefault="00CA7E1B" w:rsidP="00CA7E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качественная подготовка и своевременная сдача отчетности;</w:t>
      </w:r>
    </w:p>
    <w:p w:rsidR="00CA7E1B" w:rsidRDefault="00CA7E1B" w:rsidP="00CA7E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течение месяца в выполнении важных работ, мероприятий.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премии может устанавливаться как в абсолютном значении, 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образовательного учреждения   могут быть не представлены к премированию при нарушении правил внутреннего трудового распорядка и других локальных актов школы. Основанием для принятия данного решения является приказ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о применении дисциплинарного взыскания. Не представление к премированию производится за тот расчетный период, в котором произошло нарушение правил внутреннего трудового распорядка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 Положению о стимулировании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труда работников МБДОУ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детский сад «Ромашка»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МАТЕРИАЛЬНОГО ПООЩРЕНИЯ И СТИМУЛИРОВАНИЯ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pacing w:val="-1"/>
          <w:w w:val="10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7"/>
          <w:sz w:val="24"/>
          <w:szCs w:val="24"/>
          <w:lang w:eastAsia="ru-RU"/>
        </w:rPr>
        <w:t xml:space="preserve">1. Вопросы материального стимулирования и поощрения </w:t>
      </w:r>
      <w:r>
        <w:rPr>
          <w:rFonts w:ascii="Times New Roman" w:eastAsia="Times New Roman" w:hAnsi="Times New Roman"/>
          <w:color w:val="000000"/>
          <w:spacing w:val="-5"/>
          <w:w w:val="107"/>
          <w:sz w:val="24"/>
          <w:szCs w:val="24"/>
          <w:lang w:eastAsia="ru-RU"/>
        </w:rPr>
        <w:t xml:space="preserve">рассматриваются администрацией совместно с Советом </w:t>
      </w:r>
      <w:r>
        <w:rPr>
          <w:rFonts w:ascii="Times New Roman" w:eastAsia="Times New Roman" w:hAnsi="Times New Roman"/>
          <w:color w:val="000000"/>
          <w:spacing w:val="-2"/>
          <w:w w:val="107"/>
          <w:sz w:val="24"/>
          <w:szCs w:val="24"/>
          <w:lang w:eastAsia="ru-RU"/>
        </w:rPr>
        <w:t>педагогов и оформляются протоколом. Доплаты уста</w:t>
      </w:r>
      <w:r>
        <w:rPr>
          <w:rFonts w:ascii="Times New Roman" w:eastAsia="Times New Roman" w:hAnsi="Times New Roman"/>
          <w:color w:val="000000"/>
          <w:spacing w:val="-2"/>
          <w:w w:val="10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5"/>
          <w:w w:val="107"/>
          <w:sz w:val="24"/>
          <w:szCs w:val="24"/>
          <w:lang w:eastAsia="ru-RU"/>
        </w:rPr>
        <w:t>навливаются руководителем МБДОУ, и комиссией по атте</w:t>
      </w:r>
      <w:r>
        <w:rPr>
          <w:rFonts w:ascii="Times New Roman" w:eastAsia="Times New Roman" w:hAnsi="Times New Roman"/>
          <w:color w:val="000000"/>
          <w:spacing w:val="-5"/>
          <w:w w:val="10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w w:val="107"/>
          <w:sz w:val="24"/>
          <w:szCs w:val="24"/>
          <w:lang w:eastAsia="ru-RU"/>
        </w:rPr>
        <w:t>стации рабочих мест.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2. Премии и выплаты по итогам года рассматриваются на совместном заседании администрации и Совета педаго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>гов и оформляются протоколом.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3. Все виды материального поощрения и стимулирования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выплачиваются сотрудникам МБДОУ на основании при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 заведующей.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Материальное поощрение, выплата доплат руководите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лю МБДОУ осуществляется на основании приказа выше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стоящей организации.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Выплата материальных поощрений производится с уче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том всех налоговых и иных   удержаний. 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Администрация и Совет педагогов обеспечивают глас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ность в вопросах премирования, установления доплат 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надбавок всем сотрудникам МБДОУ.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Доплаты и надбавки могут устанавливаться ежемесяч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но, ежеквартально или на год; премии и оказание мате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риальной помощи устанавливаются на основании опре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деленных показателей или в случаях непредвиденных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обстоятельств с целью материальной поддержки и со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циальной защищенности работников. 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8. Размер выплаты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материальной помощи определяет руководитель.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Размеры всех материальных выплат могут определять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ся в процентном отношении к ежемесячной заработной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плате или должностному окладу, а также в конкретной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денежной сумме.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 ДЛЯ ПРЕМИРОВАНИЯ</w:t>
      </w:r>
    </w:p>
    <w:p w:rsidR="00CA7E1B" w:rsidRDefault="00CA7E1B" w:rsidP="00CA7E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1. Показатели премирования: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before="5" w:after="0" w:line="240" w:lineRule="auto"/>
        <w:ind w:left="180"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образцовые соблюдения Правил внутреннего трудового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распорядка, должностной инструкции, функциональ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ных обязанностей;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C93FE" wp14:editId="14064A12">
                <wp:simplePos x="0" y="0"/>
                <wp:positionH relativeFrom="margin">
                  <wp:posOffset>8884920</wp:posOffset>
                </wp:positionH>
                <wp:positionV relativeFrom="paragraph">
                  <wp:posOffset>3931920</wp:posOffset>
                </wp:positionV>
                <wp:extent cx="0" cy="3078480"/>
                <wp:effectExtent l="0" t="0" r="19050" b="26670"/>
                <wp:wrapNone/>
                <wp:docPr id="1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8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9.6pt,309.6pt" to="699.6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54635D" wp14:editId="5074C3EC">
                <wp:simplePos x="0" y="0"/>
                <wp:positionH relativeFrom="margin">
                  <wp:posOffset>8903335</wp:posOffset>
                </wp:positionH>
                <wp:positionV relativeFrom="paragraph">
                  <wp:posOffset>6199505</wp:posOffset>
                </wp:positionV>
                <wp:extent cx="0" cy="822960"/>
                <wp:effectExtent l="0" t="0" r="19050" b="15240"/>
                <wp:wrapNone/>
                <wp:docPr id="1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1.05pt,488.15pt" to="701.05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образцовое соблюдение Инструкции по охране жизни 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здоровья детей;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образцовое соблюдение Санитарных правил устройства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 содержания детских дошкольных учреждений;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before="5"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в отдельных случаях могут выплачиваться единовремен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ные премии по итогам конкурсов: районных, окруж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ных, городских и всероссийских;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за высокое качество оздоровительной работы с детьми;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 связи с юбилеями работников или учреждения;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 получение грамот и наград вышестоящих организа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ций;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высокий процент посещаемости детей, стабильно низ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кий процент заболеваемости детей;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before="5"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создание условий для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-образовательной деятельности,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боты с детьми (педагогическая целесообразность, психологическая и физиологическая комфортность,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эстетика оформления помещений);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разработка и реализация новых педагогических техно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логий, постоянный творческий поиск и новаторство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педагогической деятельности;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представление творческого опыта работы на открытых занятиях для коллег округа, города, России и участие в других мероприятиях ДОУ по распространению опыта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работы;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высокий уровень умений, знаний и навыков детей;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личный творческий вклад в оснащение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образовательного процесса МБДОУ (итоги смотров-конкур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сов, авторских проектов и др.);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образцовая организация детского питания;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плодотворное творческое взаимодействие с родителями;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активное участие в детских праздниках и др. массовых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мероприятиях, субботниках;</w:t>
      </w:r>
    </w:p>
    <w:p w:rsidR="00CA7E1B" w:rsidRDefault="00CA7E1B" w:rsidP="00CA7E1B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70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 итогам работы за год.</w:t>
      </w:r>
    </w:p>
    <w:p w:rsidR="00CA7E1B" w:rsidRDefault="00CA7E1B" w:rsidP="00CA7E1B">
      <w:pPr>
        <w:widowControl w:val="0"/>
        <w:numPr>
          <w:ilvl w:val="0"/>
          <w:numId w:val="9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Вознаграждение за общие результаты труда в отчетном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году выплачивается после подведения итогов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>деятель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ности МБДОУ на заседании Совета педагогов из остаточно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фонда заработной платы и производится в полном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размере при условии выполнения годовых задач, сни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жения заболеваемости и качества работы.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Вознаграждение за общие результаты работы по итогам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года выплачиваются всему списочному составу, прора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ботавшему полный календарный год. Временным работ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никам и совместителям вознаграждение по итогам ра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боты за год не выплачивается.</w:t>
      </w:r>
    </w:p>
    <w:p w:rsidR="00CA7E1B" w:rsidRDefault="00CA7E1B" w:rsidP="00CA7E1B">
      <w:pPr>
        <w:widowControl w:val="0"/>
        <w:shd w:val="clear" w:color="auto" w:fill="FFFFFF"/>
        <w:tabs>
          <w:tab w:val="num" w:pos="-720"/>
        </w:tabs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Размер поощрения каждого работника по итогам года оп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ределяется в соответствии с выплаченной заработной пла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той за календарный год, непрерывного стажа, а также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конечного результата работы. В стаж работы, дающий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право на получение вознаграждения, включается время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работы в МБДОУ и других образовательных учреждениях.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 выплате вознаграждений не учитываются: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выплата по итогам предыдущего года;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оплата больничных листов;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премии, носящие разовый характер;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зарплата за время учебного отпуска;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выплата из фонда материального поощрения на оказа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ние единовременной помощи;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пособие по рождению и уходу за ребенком;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оплата очередного отпуска;  </w:t>
      </w:r>
    </w:p>
    <w:p w:rsidR="00CA7E1B" w:rsidRDefault="00CA7E1B" w:rsidP="00CA7E1B">
      <w:pPr>
        <w:widowControl w:val="0"/>
        <w:numPr>
          <w:ilvl w:val="1"/>
          <w:numId w:val="9"/>
        </w:numPr>
        <w:shd w:val="clear" w:color="auto" w:fill="FFFFFF"/>
        <w:tabs>
          <w:tab w:val="num" w:pos="180"/>
          <w:tab w:val="left" w:pos="475"/>
        </w:tabs>
        <w:autoSpaceDE w:val="0"/>
        <w:autoSpaceDN w:val="0"/>
        <w:adjustRightInd w:val="0"/>
        <w:spacing w:after="0" w:line="240" w:lineRule="auto"/>
        <w:ind w:left="18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персональные надбавки.</w:t>
      </w:r>
    </w:p>
    <w:p w:rsidR="00CA7E1B" w:rsidRDefault="00CA7E1B" w:rsidP="00CA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20" w:right="19" w:firstLin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Для работников МБДОУ устанавливаются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стажевые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вып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латы в % отношении к среднемесячной зарплате:</w:t>
      </w:r>
    </w:p>
    <w:p w:rsidR="00CA7E1B" w:rsidRDefault="00CA7E1B" w:rsidP="00CA7E1B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от  3 лет — 20%</w:t>
      </w:r>
      <w:proofErr w:type="gramStart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;</w:t>
      </w:r>
      <w:proofErr w:type="gramEnd"/>
    </w:p>
    <w:p w:rsidR="00CA7E1B" w:rsidRDefault="00CA7E1B" w:rsidP="00CA7E1B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от  5 лет — 30%;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.</w:t>
      </w:r>
    </w:p>
    <w:p w:rsidR="00CA7E1B" w:rsidRDefault="00CA7E1B" w:rsidP="00CA7E1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Размер вознаграждения может быть увеличен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:</w:t>
      </w:r>
    </w:p>
    <w:p w:rsidR="00CA7E1B" w:rsidRDefault="00CA7E1B" w:rsidP="00CA7E1B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25% работникам, отмеченным в отчетном году прави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тельственной наградой;</w:t>
      </w:r>
    </w:p>
    <w:p w:rsidR="00CA7E1B" w:rsidRDefault="00CA7E1B" w:rsidP="00CA7E1B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20% работникам, отмеченным грамотой вышестоящих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организаций;</w:t>
      </w:r>
    </w:p>
    <w:p w:rsidR="00CA7E1B" w:rsidRDefault="00CA7E1B" w:rsidP="00CA7E1B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15% работникам, не имеющим больничных листов в от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четном году;</w:t>
      </w:r>
    </w:p>
    <w:p w:rsidR="00CA7E1B" w:rsidRDefault="00CA7E1B" w:rsidP="00CA7E1B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5% работникам групп, занимавшим неоднократно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призовые места в смотрах-конкурсах.</w:t>
      </w:r>
    </w:p>
    <w:p w:rsidR="00CA7E1B" w:rsidRDefault="00CA7E1B" w:rsidP="00CA7E1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Материальная помощь выплачивается (выделяется) со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трудникам МБДОУ с целью материальной поддержки и со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циальной защищенности в случаях непредвиденных,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семейных и др. обстоятельств.</w:t>
      </w:r>
    </w:p>
    <w:p w:rsidR="00CA7E1B" w:rsidRDefault="00CA7E1B" w:rsidP="00CA7E1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66"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8D061C" wp14:editId="7F301DAF">
                <wp:simplePos x="0" y="0"/>
                <wp:positionH relativeFrom="margin">
                  <wp:posOffset>9213850</wp:posOffset>
                </wp:positionH>
                <wp:positionV relativeFrom="paragraph">
                  <wp:posOffset>810895</wp:posOffset>
                </wp:positionV>
                <wp:extent cx="0" cy="1481455"/>
                <wp:effectExtent l="0" t="0" r="19050" b="23495"/>
                <wp:wrapNone/>
                <wp:docPr id="1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145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5pt,63.85pt" to="725.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" o:allowincell="f" strokeweight="2.1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EFC7A5" wp14:editId="50CAF58F">
                <wp:simplePos x="0" y="0"/>
                <wp:positionH relativeFrom="margin">
                  <wp:posOffset>9079865</wp:posOffset>
                </wp:positionH>
                <wp:positionV relativeFrom="paragraph">
                  <wp:posOffset>3389630</wp:posOffset>
                </wp:positionV>
                <wp:extent cx="0" cy="1456690"/>
                <wp:effectExtent l="0" t="0" r="19050" b="10160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.95pt,266.9pt" to="714.95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3B4917" wp14:editId="1E6FBE8A">
                <wp:simplePos x="0" y="0"/>
                <wp:positionH relativeFrom="margin">
                  <wp:posOffset>9086215</wp:posOffset>
                </wp:positionH>
                <wp:positionV relativeFrom="paragraph">
                  <wp:posOffset>6242050</wp:posOffset>
                </wp:positionV>
                <wp:extent cx="0" cy="591185"/>
                <wp:effectExtent l="0" t="0" r="19050" b="18415"/>
                <wp:wrapNone/>
                <wp:docPr id="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5.45pt,491.5pt" to="715.45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ПОКАЗАТЕЛИ, ВЛИЯЮЩИЕ НА УМЕНЬШЕНИЕ РАЗМЕРА 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ПРЕМИИ ИЛИ ЕЕ ЛИШЕНИЕ</w:t>
      </w:r>
    </w:p>
    <w:p w:rsidR="00CA7E1B" w:rsidRDefault="00CA7E1B" w:rsidP="00CA7E1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before="168" w:after="0" w:line="240" w:lineRule="auto"/>
        <w:ind w:left="734" w:hanging="18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Размеры премии работнику могут быть уменьшены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причине: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нарушения правил внутреннего трудового распорядка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— 10%;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before="5"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нарушения санитарно-эпидемического режима — 20%;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нарушения Правил техники безопасности и пожарной бе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зопасности — 20%;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нарушения инструкции по охране жизни и здоровья де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>тей — 20%;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нарушения работником педагогической этики;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обоснованных жалоб со стороны родителей (на низкое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качество учебно-воспитательной работы) и персонала (за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невнимательное и грубое отношение к детям) — 20%;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детского травматизма по вине работника — до 100%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;</w:t>
      </w:r>
      <w:proofErr w:type="gramEnd"/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халатного отношения к сохранности материально-тех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нической базы-20%;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ошибок в ведении рабочей документации — 10%;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отсутствия результатов в работе с семьями (наличие за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долженностей по родительской оплате, отсутствие вза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имопонимания, конфликтные ситуации) — до 50%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;</w:t>
      </w:r>
      <w:proofErr w:type="gramEnd"/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высокой заболеваемости детей — до 25%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;</w:t>
      </w:r>
      <w:proofErr w:type="gramEnd"/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некачественного приготовления пищи — до 25%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;</w:t>
      </w:r>
      <w:proofErr w:type="gramEnd"/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несвоевременного обеспечения сменяемости белья 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20%;</w:t>
      </w:r>
    </w:p>
    <w:p w:rsidR="00CA7E1B" w:rsidRDefault="00CA7E1B" w:rsidP="00CA7E1B">
      <w:pPr>
        <w:widowControl w:val="0"/>
        <w:numPr>
          <w:ilvl w:val="0"/>
          <w:numId w:val="12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несвоевременного обеспечения продуктами, сдачи тары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списания имущества — до 20% .</w:t>
      </w:r>
    </w:p>
    <w:p w:rsidR="00CA7E1B" w:rsidRDefault="00CA7E1B" w:rsidP="00CA7E1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34" w:hanging="18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Вознаграждение работнику не выплачивается полнос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тью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</w:t>
      </w:r>
    </w:p>
    <w:p w:rsidR="00CA7E1B" w:rsidRDefault="00CA7E1B" w:rsidP="00CA7E1B">
      <w:pPr>
        <w:widowControl w:val="0"/>
        <w:numPr>
          <w:ilvl w:val="0"/>
          <w:numId w:val="13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before="5"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неоднократном грубейшем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нарушении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Инструкции по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охране жизни и здоровья детей;</w:t>
      </w:r>
    </w:p>
    <w:p w:rsidR="00CA7E1B" w:rsidRDefault="00CA7E1B" w:rsidP="00CA7E1B">
      <w:pPr>
        <w:widowControl w:val="0"/>
        <w:numPr>
          <w:ilvl w:val="0"/>
          <w:numId w:val="13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систематическом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трудовой дисциплины;</w:t>
      </w:r>
    </w:p>
    <w:p w:rsidR="00CA7E1B" w:rsidRDefault="00CA7E1B" w:rsidP="00CA7E1B">
      <w:pPr>
        <w:widowControl w:val="0"/>
        <w:numPr>
          <w:ilvl w:val="0"/>
          <w:numId w:val="13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умышленной порче и потере государственного имуще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ства;</w:t>
      </w:r>
    </w:p>
    <w:p w:rsidR="00CA7E1B" w:rsidRDefault="00CA7E1B" w:rsidP="00CA7E1B">
      <w:pPr>
        <w:widowControl w:val="0"/>
        <w:numPr>
          <w:ilvl w:val="0"/>
          <w:numId w:val="13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систематическом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нарушении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этики;</w:t>
      </w:r>
    </w:p>
    <w:p w:rsidR="00CA7E1B" w:rsidRDefault="00CA7E1B" w:rsidP="00CA7E1B">
      <w:pPr>
        <w:widowControl w:val="0"/>
        <w:numPr>
          <w:ilvl w:val="0"/>
          <w:numId w:val="13"/>
        </w:numPr>
        <w:shd w:val="clear" w:color="auto" w:fill="FFFFFF"/>
        <w:tabs>
          <w:tab w:val="num" w:pos="180"/>
          <w:tab w:val="left" w:pos="739"/>
        </w:tabs>
        <w:autoSpaceDE w:val="0"/>
        <w:autoSpaceDN w:val="0"/>
        <w:adjustRightInd w:val="0"/>
        <w:spacing w:after="0" w:line="240" w:lineRule="auto"/>
        <w:ind w:left="18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недобросовестном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к работе.</w:t>
      </w:r>
    </w:p>
    <w:p w:rsidR="00CA7E1B" w:rsidRDefault="00CA7E1B" w:rsidP="00CA7E1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Все случаи не премирования рассматриваются руково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дителем и Советом педагогов в индивидуальном поряд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ке в каждом случае.</w:t>
      </w: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E1B" w:rsidRDefault="00CA7E1B" w:rsidP="00CA7E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E1B" w:rsidRDefault="00CA7E1B" w:rsidP="00CA7E1B"/>
    <w:p w:rsidR="00CA7E1B" w:rsidRDefault="00CA7E1B" w:rsidP="00CA7E1B"/>
    <w:p w:rsidR="00CA7E1B" w:rsidRDefault="00CA7E1B" w:rsidP="00CA7E1B"/>
    <w:p w:rsidR="00CA7E1B" w:rsidRDefault="00CA7E1B" w:rsidP="00CA7E1B"/>
    <w:p w:rsidR="00CA7E1B" w:rsidRDefault="00CA7E1B" w:rsidP="00CA7E1B"/>
    <w:p w:rsidR="00CA7E1B" w:rsidRDefault="00CA7E1B" w:rsidP="00CA7E1B"/>
    <w:p w:rsidR="00506E41" w:rsidRDefault="00506E41"/>
    <w:sectPr w:rsidR="0050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B06F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697E"/>
    <w:multiLevelType w:val="hybridMultilevel"/>
    <w:tmpl w:val="8E3C10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84F80"/>
    <w:multiLevelType w:val="hybridMultilevel"/>
    <w:tmpl w:val="49604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07E"/>
    <w:multiLevelType w:val="hybridMultilevel"/>
    <w:tmpl w:val="EFB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694F"/>
    <w:multiLevelType w:val="hybridMultilevel"/>
    <w:tmpl w:val="A9000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176923"/>
    <w:multiLevelType w:val="hybridMultilevel"/>
    <w:tmpl w:val="7424E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BB5D61"/>
    <w:multiLevelType w:val="hybridMultilevel"/>
    <w:tmpl w:val="412C9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6816E1"/>
    <w:multiLevelType w:val="hybridMultilevel"/>
    <w:tmpl w:val="F846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118A4"/>
    <w:multiLevelType w:val="hybridMultilevel"/>
    <w:tmpl w:val="18A82B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1153B3"/>
    <w:multiLevelType w:val="hybridMultilevel"/>
    <w:tmpl w:val="8D14D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545F0F"/>
    <w:multiLevelType w:val="hybridMultilevel"/>
    <w:tmpl w:val="017E8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024425"/>
    <w:multiLevelType w:val="hybridMultilevel"/>
    <w:tmpl w:val="0EDA1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5F205A"/>
    <w:multiLevelType w:val="hybridMultilevel"/>
    <w:tmpl w:val="9C167442"/>
    <w:lvl w:ilvl="0" w:tplc="5302DDE2">
      <w:start w:val="2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19000D">
      <w:start w:val="1"/>
      <w:numFmt w:val="bullet"/>
      <w:lvlText w:val="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B"/>
    <w:rsid w:val="0039067B"/>
    <w:rsid w:val="00506E41"/>
    <w:rsid w:val="00C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2016-11-16T20:40:00Z</dcterms:created>
  <dcterms:modified xsi:type="dcterms:W3CDTF">2016-11-17T00:51:00Z</dcterms:modified>
</cp:coreProperties>
</file>